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ЗАШТИТА ЖИВОТНЕ СРЕДИНЕ У ИНДУСТРИЈСКИМ ОБЈЕКТИМА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ap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КОНТРОЛНА ЛИСТА</w:t>
      </w:r>
      <w:r>
        <w:rPr>
          <w:rFonts w:eastAsia="Times New Roman" w:cs="Times New Roman" w:ascii="Times New Roman" w:hAnsi="Times New Roman"/>
          <w:b/>
          <w:sz w:val="24"/>
          <w:szCs w:val="24"/>
          <w:lang w:val="sr-CS"/>
        </w:rPr>
        <w:t xml:space="preserve">:  </w:t>
      </w:r>
      <w:r>
        <w:rPr>
          <w:rFonts w:eastAsia="Times New Roman" w:cs="Times New Roman" w:ascii="Times New Roman" w:hAnsi="Times New Roman"/>
          <w:b/>
          <w:caps/>
          <w:sz w:val="24"/>
          <w:szCs w:val="24"/>
          <w:lang w:val="sr-RS"/>
        </w:rPr>
        <w:t xml:space="preserve">ДОСТАВА ПОДАТАКА 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Обавеза доставе података за регистар извора загађивања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А</w:t>
      </w:r>
      <w:r>
        <w:rPr>
          <w:rFonts w:cs="Times New Roman" w:ascii="Times New Roman" w:hAnsi="Times New Roman"/>
          <w:sz w:val="24"/>
          <w:szCs w:val="24"/>
          <w:lang w:val="sr-Latn-RS"/>
        </w:rPr>
        <w:t>: Општи подаци</w:t>
      </w:r>
    </w:p>
    <w:tbl>
      <w:tblPr>
        <w:tblStyle w:val="TableGrid"/>
        <w:tblW w:w="111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35"/>
        <w:gridCol w:w="5462"/>
      </w:tblGrid>
      <w:tr>
        <w:trPr/>
        <w:tc>
          <w:tcPr>
            <w:tcW w:w="57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правног лица, предузетника</w:t>
            </w:r>
          </w:p>
        </w:tc>
        <w:tc>
          <w:tcPr>
            <w:tcW w:w="54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Општина и место седишта </w:t>
            </w:r>
          </w:p>
        </w:tc>
        <w:tc>
          <w:tcPr>
            <w:tcW w:w="54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  <w:r>
              <w:rPr>
                <w:lang w:val="ru-RU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(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 w:eastAsia="sr-Latn-RS"/>
              </w:rPr>
              <w:t>Б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рој судског регистрационог улошка, за установу)</w:t>
            </w:r>
          </w:p>
        </w:tc>
        <w:tc>
          <w:tcPr>
            <w:tcW w:w="54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57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ПИБ </w:t>
            </w:r>
          </w:p>
        </w:tc>
        <w:tc>
          <w:tcPr>
            <w:tcW w:w="54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7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4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5735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4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40" w:hRule="atLeast"/>
        </w:trPr>
        <w:tc>
          <w:tcPr>
            <w:tcW w:w="573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постројења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активности</w:t>
            </w:r>
          </w:p>
        </w:tc>
        <w:tc>
          <w:tcPr>
            <w:tcW w:w="54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>
          <w:trHeight w:val="440" w:hRule="atLeast"/>
        </w:trPr>
        <w:tc>
          <w:tcPr>
            <w:tcW w:w="573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 место постројења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/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активности</w:t>
            </w:r>
          </w:p>
        </w:tc>
        <w:tc>
          <w:tcPr>
            <w:tcW w:w="546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Табела Б: 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Статус правног лица, предузетника</w:t>
      </w:r>
    </w:p>
    <w:tbl>
      <w:tblPr>
        <w:tblStyle w:val="TableGrid"/>
        <w:tblW w:w="1119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53"/>
        <w:gridCol w:w="1744"/>
      </w:tblGrid>
      <w:tr>
        <w:trPr/>
        <w:tc>
          <w:tcPr>
            <w:tcW w:w="9453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174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*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  <w:tr>
        <w:trPr/>
        <w:tc>
          <w:tcPr>
            <w:tcW w:w="11197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Када је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В: Законске обавезе</w:t>
      </w:r>
    </w:p>
    <w:tbl>
      <w:tblPr>
        <w:tblStyle w:val="TableGrid"/>
        <w:tblW w:w="1119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6929"/>
        <w:gridCol w:w="3709"/>
      </w:tblGrid>
      <w:tr>
        <w:trPr>
          <w:trHeight w:val="363" w:hRule="atLeast"/>
        </w:trPr>
        <w:tc>
          <w:tcPr>
            <w:tcW w:w="11194" w:type="dxa"/>
            <w:gridSpan w:val="3"/>
            <w:tcBorders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А) Достава података</w:t>
            </w:r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су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Агенцији за заштиту животне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достављени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подаци за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Национални регистар извора загађивања, до 31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марта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А2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су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јединици локалне самоуправе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достављени подаци за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Локални регистар извора загађивања,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до 31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марта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А3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су подаци за Национални регистар, односно за Локални регистар достављени у електронском и у папирном облику 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>
          <w:trHeight w:val="678" w:hRule="atLeast"/>
        </w:trPr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А4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достављени подаци на Обрасцу број 1 - Општи подаци о извору загађивања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А5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достављени подаци за све испусте отпадних гасова, на Обрасцу број 2 - Емисије у ваздух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А6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на Обрасцу број 2 - Емисије у ваздух достављени подаци о количинама свих загађујућих материја из извештаја о мерењима емисија у ваздух, која су у календарској години извршена према Закону о заштити ваздуха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А7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за постројење за које се издаје интегрисана дозвола, достављени подаци о количинама сумпор диоксида, оксида азота и прашкастих материја на Обрасцу број 2 - Емисије у ваздух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А8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подаци о количинама из Обрасца број 2 - Емисије у ваздух, достављени према резултатима континуалног мерења, односно према резултатима свих периодичних мерења ако нису вршена континуална мерења, односно на основу процене ако нису вршена мерења емисије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А9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достављени подаци за све испусте отпадних вода, на Обрасцу број 3 - Емисије у воде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48"/>
                <w:szCs w:val="72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А10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на Обрасцу број 3 - Емисије у воде достављени подаци о количинама свих загађујућих материја из извештаја о мерењима овлашћеног лица према Закону о водама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А11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достављени подаци о количинама за све врсте произведеног отпада, на Обрасцу број 5 – Управљање отпадом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885" w:hRule="atLeast"/>
        </w:trPr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А12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 ли су подаци о количини произведених асфалтних мешавина достављени Агенцији за заштиту животне средине до 31. марта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  <w:tr>
        <w:trPr/>
        <w:tc>
          <w:tcPr>
            <w:tcW w:w="556" w:type="dxa"/>
            <w:tcBorders/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А13</w:t>
            </w:r>
          </w:p>
        </w:tc>
        <w:tc>
          <w:tcPr>
            <w:tcW w:w="692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до 31. марта Агенцији за заштиту животне достављен Годишњи извештај о пластичним полиетиленским кесама, за кесе које нису биоразградиве </w:t>
            </w:r>
          </w:p>
        </w:tc>
        <w:tc>
          <w:tcPr>
            <w:tcW w:w="3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Style w:val="TableGrid"/>
        <w:tblW w:w="11160" w:type="dxa"/>
        <w:jc w:val="left"/>
        <w:tblInd w:w="-79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20"/>
        <w:gridCol w:w="3720"/>
        <w:gridCol w:w="3720"/>
      </w:tblGrid>
      <w:tr>
        <w:trPr/>
        <w:tc>
          <w:tcPr>
            <w:tcW w:w="744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оператера</w:t>
            </w:r>
          </w:p>
        </w:tc>
        <w:tc>
          <w:tcPr>
            <w:tcW w:w="3720" w:type="dxa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72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  <w:tc>
          <w:tcPr>
            <w:tcW w:w="372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7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72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72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72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</w:tr>
      <w:tr>
        <w:trPr/>
        <w:tc>
          <w:tcPr>
            <w:tcW w:w="372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72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7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</w:tr>
      <w:tr>
        <w:trPr/>
        <w:tc>
          <w:tcPr>
            <w:tcW w:w="372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72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72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68" w:hRule="atLeast"/>
        </w:trPr>
        <w:tc>
          <w:tcPr>
            <w:tcW w:w="11160" w:type="dxa"/>
            <w:gridSpan w:val="3"/>
            <w:tcBorders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надзора:</w:t>
            </w:r>
          </w:p>
        </w:tc>
      </w:tr>
      <w:tr>
        <w:trPr>
          <w:trHeight w:val="359" w:hRule="atLeast"/>
        </w:trPr>
        <w:tc>
          <w:tcPr>
            <w:tcW w:w="11160" w:type="dxa"/>
            <w:gridSpan w:val="3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202851813"/>
    </w:sdtPr>
    <w:sdtContent>
      <w:p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/2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3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750"/>
      <w:gridCol w:w="2792"/>
    </w:tblGrid>
    <w:tr>
      <w:trPr>
        <w:trHeight w:val="108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</w:rPr>
          </w:pPr>
          <w:r>
            <w:rPr/>
            <w:drawing>
              <wp:inline distT="0" distB="0" distL="0" distR="0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tcBorders/>
          <w:shd w:color="auto" w:fill="auto" w:val="clear"/>
          <w:vAlign w:val="center"/>
        </w:tcPr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Република Србија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ОПШТИНА СУРДУЛИЦА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ОПШТИНСКА УПРАВА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Одељење за урбанизам ,стамбено-комуналне,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грађевинске и имовинско-правне послове,</w:t>
          </w:r>
        </w:p>
        <w:p>
          <w:pPr>
            <w:pStyle w:val="Normal"/>
            <w:spacing w:lineRule="auto" w:line="240" w:before="0" w:after="0"/>
            <w:ind w:left="0" w:hanging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 w:ascii="Times New Roman" w:hAnsi="Times New Roman"/>
              <w:b/>
              <w:bCs w:val="false"/>
              <w:sz w:val="24"/>
              <w:szCs w:val="24"/>
              <w:lang w:val="sr-CS" w:eastAsia="sr-Latn-RS"/>
            </w:rPr>
            <w:t>Број: 501-</w:t>
          </w:r>
        </w:p>
      </w:tc>
      <w:tc>
        <w:tcPr>
          <w:tcW w:w="2792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RS" w:eastAsia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 w:eastAsia="sr-Latn-RS"/>
            </w:rPr>
            <w:t>Шифра: КЛ-11-01/06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 xml:space="preserve">Датум: 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27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.1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.202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3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ИНД</w:t>
          </w:r>
        </w:p>
      </w:tc>
    </w:tr>
  </w:tbl>
  <w:p>
    <w:pPr>
      <w:pStyle w:val="Normal"/>
      <w:spacing w:lineRule="auto" w:line="240" w:before="0" w:after="0"/>
      <w:jc w:val="both"/>
      <w:rPr/>
    </w:pPr>
    <w:r>
      <w:rPr>
        <w:rFonts w:cs="Times New Roman" w:ascii="Times New Roman" w:hAnsi="Times New Roman"/>
        <w:b/>
        <w:bCs/>
        <w:sz w:val="24"/>
        <w:szCs w:val="24"/>
        <w:lang w:val="en-US"/>
      </w:rPr>
      <w:t>Контролна листа преузета од Министарства заштите животне средине -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 xml:space="preserve">Сектор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за надзор и предострожност у животној средини -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>Инспекција за заштиту животне средине</w:t>
    </w: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 интернет </w:t>
    </w:r>
  </w:p>
  <w:p>
    <w:pPr>
      <w:pStyle w:val="Normal"/>
      <w:spacing w:lineRule="auto" w:line="240" w:before="0" w:after="0"/>
      <w:jc w:val="both"/>
      <w:rPr>
        <w:lang w:val="sr-RS"/>
      </w:rPr>
    </w:pP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адреса: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>https://www.ekologija.gov.rs/dozvole-obrasci/kontrolne-liste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f4b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f4bb0"/>
    <w:rPr/>
  </w:style>
  <w:style w:type="character" w:styleId="InternetLink">
    <w:name w:val="Hyperlink"/>
    <w:basedOn w:val="DefaultParagraphFont"/>
    <w:uiPriority w:val="99"/>
    <w:unhideWhenUsed/>
    <w:rsid w:val="00fe6264"/>
    <w:rPr>
      <w:color w:val="0563C1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1008a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d333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1008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LibreOffice/6.4.5.2$Windows_x86 LibreOffice_project/a726b36747cf2001e06b58ad5db1aa3a9a1872d6</Application>
  <Pages>3</Pages>
  <Words>584</Words>
  <Characters>2976</Characters>
  <CharactersWithSpaces>3491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2022-12-09T13:11:00Z</dcterms:created>
  <dc:creator>Aleksandar</dc:creator>
  <dc:description/>
  <dc:language>en-US</dc:language>
  <cp:lastModifiedBy/>
  <dcterms:modified xsi:type="dcterms:W3CDTF">2024-11-18T10:16:48Z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