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Контролна листа преузета од Министарства заштите животне средине -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Сектор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за надзор и предострожност у животној средини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Инспекција за заштиту животне средине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интернет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адреса: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https://www.ekologija.gov.rs/dozvole-obrasci/kontrolne-liste</w:t>
      </w:r>
    </w:p>
    <w:p>
      <w:pPr>
        <w:pStyle w:val="Normal"/>
        <w:suppressLineNumbers/>
        <w:spacing w:lineRule="auto" w:line="240" w:before="0" w:after="0"/>
        <w:ind w:left="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ЗАШТИТА ЖИВОТНЕ СРЕДИНЕ У ИНДУСТРИЈСКИМ ОБЈЕКТИМА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КОНТРОЛНА ЛИСТА</w:t>
      </w: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 xml:space="preserve">:  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val="sr-RS"/>
        </w:rPr>
        <w:t xml:space="preserve">ДОСТАВА ПОДАТАКА 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Обавеза доставе података за регистар извора загађивања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А</w:t>
      </w:r>
      <w:r>
        <w:rPr>
          <w:rFonts w:cs="Times New Roman" w:ascii="Times New Roman" w:hAnsi="Times New Roman"/>
          <w:sz w:val="24"/>
          <w:szCs w:val="24"/>
          <w:lang w:val="sr-Latn-RS"/>
        </w:rPr>
        <w:t>: Општи подаци</w:t>
      </w:r>
    </w:p>
    <w:tbl>
      <w:tblPr>
        <w:tblStyle w:val="TableGrid"/>
        <w:tblW w:w="111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5"/>
        <w:gridCol w:w="5462"/>
      </w:tblGrid>
      <w:tr>
        <w:trPr/>
        <w:tc>
          <w:tcPr>
            <w:tcW w:w="573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правног лица, предузетника</w:t>
            </w:r>
          </w:p>
        </w:tc>
        <w:tc>
          <w:tcPr>
            <w:tcW w:w="54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3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Општина и место седишта </w:t>
            </w:r>
          </w:p>
        </w:tc>
        <w:tc>
          <w:tcPr>
            <w:tcW w:w="54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3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Матични број</w:t>
            </w:r>
            <w:r>
              <w:rPr>
                <w:lang w:val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(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RS" w:eastAsia="sr-Latn-RS"/>
              </w:rPr>
              <w:t>Б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рој судског регистрационог улошка, за установу)</w:t>
            </w:r>
          </w:p>
        </w:tc>
        <w:tc>
          <w:tcPr>
            <w:tcW w:w="54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73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ПИБ </w:t>
            </w:r>
          </w:p>
        </w:tc>
        <w:tc>
          <w:tcPr>
            <w:tcW w:w="54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3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4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573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4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440" w:hRule="atLeast"/>
        </w:trPr>
        <w:tc>
          <w:tcPr>
            <w:tcW w:w="573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постројења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активности</w:t>
            </w:r>
          </w:p>
        </w:tc>
        <w:tc>
          <w:tcPr>
            <w:tcW w:w="54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440" w:hRule="atLeast"/>
        </w:trPr>
        <w:tc>
          <w:tcPr>
            <w:tcW w:w="573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Општина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 место постројења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/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активности</w:t>
            </w:r>
          </w:p>
        </w:tc>
        <w:tc>
          <w:tcPr>
            <w:tcW w:w="54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Табела Б: </w:t>
      </w: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Статус правног лица, предузетника</w:t>
      </w:r>
    </w:p>
    <w:tbl>
      <w:tblPr>
        <w:tblStyle w:val="TableGrid"/>
        <w:tblW w:w="111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54"/>
        <w:gridCol w:w="1743"/>
      </w:tblGrid>
      <w:tr>
        <w:trPr/>
        <w:tc>
          <w:tcPr>
            <w:tcW w:w="945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174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*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</w:tr>
      <w:tr>
        <w:trPr/>
        <w:tc>
          <w:tcPr>
            <w:tcW w:w="11197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Када је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В: Законске обавезе</w:t>
      </w:r>
    </w:p>
    <w:tbl>
      <w:tblPr>
        <w:tblStyle w:val="TableGrid"/>
        <w:tblW w:w="1119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6929"/>
        <w:gridCol w:w="3709"/>
      </w:tblGrid>
      <w:tr>
        <w:trPr>
          <w:trHeight w:val="363" w:hRule="atLeast"/>
        </w:trPr>
        <w:tc>
          <w:tcPr>
            <w:tcW w:w="11194" w:type="dxa"/>
            <w:gridSpan w:val="3"/>
            <w:tcBorders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А) Достава података</w:t>
            </w:r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су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Агенцији за заштиту животне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достављени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подаци за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Национални регистар извора загађивања, до 31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марта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А2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су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јединици локалне самоуправе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достављени подаци за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Локални регистар извора загађивања,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до 31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марта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А3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су подаци за Национални регистар, односно за Локални регистар достављени у електронском и у папирном облику 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>
          <w:trHeight w:val="678" w:hRule="atLeast"/>
        </w:trPr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А4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достављени подаци на Обрасцу број 1 - Општи подаци о извору загађивања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А5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достављени подаци за све испусте отпадних гасова, на Обрасцу број 2 - Емисије у ваздух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А6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на Обрасцу број 2 - Емисије у ваздух достављени подаци о количинама свих загађујућих материја из извештаја о мерењима емисија у ваздух, која су у календарској години извршена према Закону о заштити ваздуха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А7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за постројење за које се издаје интегрисана дозвола, достављени подаци о количинама сумпор диоксида, оксида азота и прашкастих материја на Обрасцу број 2 - Емисије у ваздух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А8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подаци о количинама из Обрасца број 2 - Емисије у ваздух, достављени према резултатима континуалног мерења, односно према резултатима свих периодичних мерења ако нису вршена континуална мерења, односно на основу процене ако нису вршена мерења емисије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А9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достављени подаци за све испусте отпадних вода, на Обрасцу број 3 - Емисије у воде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8"/>
                <w:szCs w:val="72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А10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на Обрасцу број 3 - Емисије у воде достављени подаци о количинама свих загађујућих материја из извештаја о мерењима овлашћеног лица према Закону о водама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А11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достављени подаци о количинама за све врсте произведеног отпада, на Обрасцу број 5 – Управљање отпадом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885" w:hRule="atLeast"/>
        </w:trPr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А12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подаци о количини произведених асфалтних мешавина достављени Агенцији за заштиту животне средине до 31. марта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А13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до 31. марта Агенцији за заштиту животне достављен Годишњи извештај о пластичним полиетиленским кесама, за кесе које нису биоразградиве 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tbl>
      <w:tblPr>
        <w:tblStyle w:val="TableGrid"/>
        <w:tblW w:w="11160" w:type="dxa"/>
        <w:jc w:val="left"/>
        <w:tblInd w:w="-79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20"/>
        <w:gridCol w:w="3720"/>
        <w:gridCol w:w="3720"/>
      </w:tblGrid>
      <w:tr>
        <w:trPr/>
        <w:tc>
          <w:tcPr>
            <w:tcW w:w="744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оператера</w:t>
            </w:r>
          </w:p>
        </w:tc>
        <w:tc>
          <w:tcPr>
            <w:tcW w:w="3720" w:type="dxa"/>
            <w:tcBorders/>
            <w:shd w:color="auto" w:fill="auto" w:val="clear"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</w:p>
        </w:tc>
      </w:tr>
      <w:tr>
        <w:trPr/>
        <w:tc>
          <w:tcPr>
            <w:tcW w:w="3720" w:type="dxa"/>
            <w:tcBorders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  <w:tc>
          <w:tcPr>
            <w:tcW w:w="3720" w:type="dxa"/>
            <w:tcBorders/>
          </w:tcPr>
          <w:p>
            <w:pPr>
              <w:pStyle w:val="Normal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</w:p>
        </w:tc>
        <w:tc>
          <w:tcPr>
            <w:tcW w:w="37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</w:tr>
      <w:tr>
        <w:trPr/>
        <w:tc>
          <w:tcPr>
            <w:tcW w:w="3720" w:type="dxa"/>
            <w:tcBorders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720" w:type="dxa"/>
            <w:tcBorders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720" w:type="dxa"/>
            <w:tcBorders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</w:tr>
      <w:tr>
        <w:trPr/>
        <w:tc>
          <w:tcPr>
            <w:tcW w:w="3720" w:type="dxa"/>
            <w:tcBorders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3720" w:type="dxa"/>
            <w:tcBorders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7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</w:tr>
      <w:tr>
        <w:trPr/>
        <w:tc>
          <w:tcPr>
            <w:tcW w:w="3720" w:type="dxa"/>
            <w:tcBorders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3720" w:type="dxa"/>
            <w:tcBorders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7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68" w:hRule="atLeast"/>
        </w:trPr>
        <w:tc>
          <w:tcPr>
            <w:tcW w:w="11160" w:type="dxa"/>
            <w:gridSpan w:val="3"/>
            <w:tcBorders/>
            <w:vAlign w:val="center"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надзора:</w:t>
            </w:r>
          </w:p>
        </w:tc>
      </w:tr>
      <w:tr>
        <w:trPr>
          <w:trHeight w:val="359" w:hRule="atLeast"/>
        </w:trPr>
        <w:tc>
          <w:tcPr>
            <w:tcW w:w="11160" w:type="dxa"/>
            <w:gridSpan w:val="3"/>
            <w:tcBorders/>
          </w:tcPr>
          <w:p>
            <w:pPr>
              <w:pStyle w:val="Normal"/>
              <w:overflowPunct w:val="tru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55203441"/>
    </w:sdtPr>
    <w:sdtContent>
      <w:p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3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  <w:lang w:val="sr-RS"/>
          </w:rPr>
          <w:t>/2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3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7"/>
      <w:gridCol w:w="6750"/>
      <w:gridCol w:w="2793"/>
    </w:tblGrid>
    <w:tr>
      <w:trPr>
        <w:trHeight w:val="1088" w:hRule="atLeast"/>
      </w:trPr>
      <w:tc>
        <w:tcPr>
          <w:tcW w:w="987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</w:rPr>
          </w:pPr>
          <w:r>
            <w:rPr/>
            <w:drawing>
              <wp:inline distT="0" distB="0" distL="0" distR="0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 w:cs="Times New Roman" w:ascii="Times New Roman" w:hAnsi="Times New Roman"/>
            </w:rPr>
            <w:t xml:space="preserve"> </w:t>
          </w:r>
        </w:p>
      </w:tc>
      <w:tc>
        <w:tcPr>
          <w:tcW w:w="6750" w:type="dxa"/>
          <w:tcBorders/>
          <w:shd w:color="auto" w:fill="auto" w:val="clear"/>
          <w:vAlign w:val="center"/>
        </w:tcPr>
        <w:p>
          <w:pPr>
            <w:pStyle w:val="Normal"/>
            <w:rPr/>
          </w:pPr>
          <w:r>
            <w:rPr>
              <w:b/>
              <w:lang w:val="ru-RU"/>
            </w:rPr>
            <w:t xml:space="preserve">     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sr-RS"/>
            </w:rPr>
            <w:t>Р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>епублика Србија</w:t>
            <w:tab/>
            <w:tab/>
            <w:tab/>
            <w:tab/>
            <w:tab/>
            <w:t xml:space="preserve">          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ОПШТИНА СУРДУЛИЦА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ОПШТИНСКА УПРАВА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Одељење за урбанизам, стамбено-комуналне,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грађевинске и имовинско-правне послове</w:t>
          </w:r>
        </w:p>
        <w:p>
          <w:pPr>
            <w:pStyle w:val="Normal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Број: 501-___________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lang w:val="ru-RU"/>
            </w:rPr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 w:eastAsia="sr-Latn-RS"/>
            </w:rPr>
            <w:t xml:space="preserve">     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 w:eastAsia="sr-Latn-RS"/>
            </w:rPr>
            <w:t>СУРДУЛИЦА</w:t>
          </w:r>
        </w:p>
      </w:tc>
      <w:tc>
        <w:tcPr>
          <w:tcW w:w="2793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sr-RS" w:eastAsia="sr-Latn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 w:eastAsia="sr-Latn-RS"/>
            </w:rPr>
            <w:t>Шифра: КЛ-11-01/07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 xml:space="preserve">Датум: 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28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.11.202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4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lang w:val="sr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ИНД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f4bb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f4bb0"/>
    <w:rPr/>
  </w:style>
  <w:style w:type="character" w:styleId="InternetLink">
    <w:name w:val="Hyperlink"/>
    <w:basedOn w:val="DefaultParagraphFont"/>
    <w:uiPriority w:val="99"/>
    <w:unhideWhenUsed/>
    <w:rsid w:val="00fe6264"/>
    <w:rPr>
      <w:color w:val="0563C1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1008a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d333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100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LibreOffice/6.4.5.2$Windows_x86 LibreOffice_project/a726b36747cf2001e06b58ad5db1aa3a9a1872d6</Application>
  <Pages>3</Pages>
  <Words>585</Words>
  <Characters>2995</Characters>
  <CharactersWithSpaces>3565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2022-12-09T13:11:00Z</dcterms:created>
  <dc:creator>Aleksandar</dc:creator>
  <dc:description/>
  <dc:language>en-US</dc:language>
  <cp:lastModifiedBy/>
  <dcterms:modified xsi:type="dcterms:W3CDTF">2025-03-31T14:16:59Z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